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132EC" w:rsidRDefault="001F0CED">
      <w:bookmarkStart w:id="0" w:name="_GoBack"/>
      <w:r w:rsidRPr="001F0CED">
        <w:rPr>
          <w:noProof/>
        </w:rPr>
        <w:drawing>
          <wp:inline distT="0" distB="0" distL="0" distR="0" wp14:anchorId="5464F29B" wp14:editId="6B3354A5">
            <wp:extent cx="5756910" cy="3524250"/>
            <wp:effectExtent l="0" t="0" r="0" b="635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132EC" w:rsidSect="007F7E0C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0CED"/>
    <w:rsid w:val="001F0CED"/>
    <w:rsid w:val="0071662C"/>
    <w:rsid w:val="007F7E0C"/>
    <w:rsid w:val="00C03CB8"/>
    <w:rsid w:val="00E833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51ED8E8E-0DC3-DD48-B286-DA990A4D3C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B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stanislas d'Otreppe</dc:creator>
  <cp:keywords/>
  <dc:description/>
  <cp:lastModifiedBy>stanislas d'Otreppe</cp:lastModifiedBy>
  <cp:revision>3</cp:revision>
  <dcterms:created xsi:type="dcterms:W3CDTF">2020-01-08T09:28:00Z</dcterms:created>
  <dcterms:modified xsi:type="dcterms:W3CDTF">2020-01-08T09:28:00Z</dcterms:modified>
</cp:coreProperties>
</file>